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</w:pPr>
      <w:r>
        <w:rPr>
          <w:rFonts w:ascii="Arial" w:hAnsi="Arial" w:eastAsia="Noto Sans CJK SC"/>
          <w:b/>
          <w:color w:val="0B1220"/>
          <w:sz w:val="36"/>
          <w:noProof/>
        </w:rPr>
        <w:t>服务边界与资料提交须知</w:t>
      </w:r>
    </w:p>
    <w:p>
      <w:pPr>
        <w:spacing w:after="160"/>
      </w:pPr>
      <w:r>
        <w:rPr>
          <w:rFonts w:ascii="Arial" w:hAnsi="Arial" w:eastAsia="Noto Sans CJK SC"/>
          <w:b w:val="0"/>
          <w:color w:val="5B6775"/>
          <w:sz w:val="18"/>
          <w:noProof/>
        </w:rPr>
        <w:t>客户在提交调研需求或资料前，请先阅读本说明。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10454"/>
      </w:tblGrid>
      <w:tr>
        <w:tc>
          <w:tcPr>
            <w:tcW w:type="dxa" w:w="10080"/>
            <w:shd w:fill="EAF4F7"/>
            <w:tcBorders>
              <w:top w:sz="6" w:val="single" w:color="C9D6DE"/>
              <w:left w:sz="6" w:val="single" w:color="C9D6DE"/>
              <w:bottom w:sz="6" w:val="single" w:color="C9D6DE"/>
              <w:right w:sz="6" w:val="single" w:color="C9D6DE"/>
            </w:tcBorders>
          </w:tcPr>
          <w:p>
            <w:r>
              <w:rPr>
                <w:rFonts w:ascii="Arial" w:hAnsi="Arial" w:eastAsia="Noto Sans CJK SC"/>
                <w:b/>
                <w:color w:val="146E8A"/>
                <w:sz w:val="19"/>
                <w:noProof/>
              </w:rPr>
              <w:t>文件用途</w:t>
            </w:r>
          </w:p>
          <w:p>
            <w:pPr>
              <w:spacing w:after="0"/>
            </w:pPr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>本文件用于说明 OutsideAxis 的服务边界、资料提交规则、隐私与合规原则。请客户在提交任何资料前确认理解。</w:t>
            </w:r>
          </w:p>
        </w:tc>
      </w:tr>
    </w:tbl>
    <w:p/>
    <w:p>
      <w:pPr>
        <w:spacing w:before="160" w:after="80"/>
        <w:keepNext/>
        <w:keepLines/>
      </w:pPr>
      <w:r>
        <w:rPr>
          <w:rFonts w:ascii="Arial" w:hAnsi="Arial" w:eastAsia="Noto Sans CJK SC"/>
          <w:b/>
          <w:color w:val="146E8A"/>
          <w:sz w:val="24"/>
          <w:noProof/>
        </w:rPr>
        <w:t>一、服务性质</w:t>
      </w:r>
    </w:p>
    <w:p>
      <w:pPr>
        <w:spacing w:before="0" w:after="100" w:line="269" w:lineRule="auto"/>
      </w:pPr>
      <w:r>
        <w:rPr>
          <w:rFonts w:ascii="Arial" w:hAnsi="Arial" w:eastAsia="Noto Sans CJK SC"/>
          <w:b w:val="0"/>
          <w:color w:val="1F2937"/>
          <w:sz w:val="19"/>
          <w:noProof/>
        </w:rPr>
        <w:t>OutsideAxis 提供基于公开资料、客户提供资料、AI 辅助整理与人工复核的书面调研与决策支持服务。我们的交付物用于帮助客户形成更清晰、可讨论的判断依据。</w:t>
      </w:r>
    </w:p>
    <w:p>
      <w:pPr>
        <w:spacing w:before="160" w:after="80"/>
        <w:keepNext/>
        <w:keepLines/>
      </w:pPr>
      <w:r>
        <w:rPr>
          <w:rFonts w:ascii="Arial" w:hAnsi="Arial" w:eastAsia="Noto Sans CJK SC"/>
          <w:b/>
          <w:color w:val="146E8A"/>
          <w:sz w:val="24"/>
          <w:noProof/>
        </w:rPr>
        <w:t>二、我们不提供的服务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5227"/>
        <w:gridCol w:w="5227"/>
      </w:tblGrid>
      <w:tr>
        <w:tc>
          <w:tcPr>
            <w:tcW w:type="dxa" w:w="504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20"/>
            </w:pPr>
            <w:r>
              <w:rPr>
                <w:rFonts w:ascii="Arial" w:hAnsi="Arial" w:eastAsia="Noto Sans CJK SC"/>
                <w:color w:val="B88A3D"/>
                <w:sz w:val="18"/>
                <w:noProof/>
              </w:rPr>
              <w:t xml:space="preserve">• </w:t>
            </w:r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法律意见、移民法律意见或签证策略</w:t>
            </w:r>
          </w:p>
        </w:tc>
        <w:tc>
          <w:tcPr>
            <w:tcW w:type="dxa" w:w="504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20"/>
            </w:pPr>
            <w:r>
              <w:rPr>
                <w:rFonts w:ascii="Arial" w:hAnsi="Arial" w:eastAsia="Noto Sans CJK SC"/>
                <w:color w:val="B88A3D"/>
                <w:sz w:val="18"/>
                <w:noProof/>
              </w:rPr>
              <w:t xml:space="preserve">• </w:t>
            </w:r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税务、审计、证券、投资或金融建议</w:t>
            </w:r>
          </w:p>
        </w:tc>
      </w:tr>
      <w:tr>
        <w:tc>
          <w:tcPr>
            <w:tcW w:type="dxa" w:w="504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20"/>
            </w:pPr>
            <w:r>
              <w:rPr>
                <w:rFonts w:ascii="Arial" w:hAnsi="Arial" w:eastAsia="Noto Sans CJK SC"/>
                <w:color w:val="B88A3D"/>
                <w:sz w:val="18"/>
                <w:noProof/>
              </w:rPr>
              <w:t xml:space="preserve">• </w:t>
            </w:r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医疗、心理或医学建议</w:t>
            </w:r>
          </w:p>
        </w:tc>
        <w:tc>
          <w:tcPr>
            <w:tcW w:type="dxa" w:w="504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20"/>
            </w:pPr>
            <w:r>
              <w:rPr>
                <w:rFonts w:ascii="Arial" w:hAnsi="Arial" w:eastAsia="Noto Sans CJK SC"/>
                <w:color w:val="B88A3D"/>
                <w:sz w:val="18"/>
                <w:noProof/>
              </w:rPr>
              <w:t xml:space="preserve">• </w:t>
            </w:r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代客户提交政府、法院、签证、税务或监管文件</w:t>
            </w:r>
          </w:p>
        </w:tc>
      </w:tr>
      <w:tr>
        <w:tc>
          <w:tcPr>
            <w:tcW w:type="dxa" w:w="504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20"/>
            </w:pPr>
            <w:r>
              <w:rPr>
                <w:rFonts w:ascii="Arial" w:hAnsi="Arial" w:eastAsia="Noto Sans CJK SC"/>
                <w:color w:val="B88A3D"/>
                <w:sz w:val="18"/>
                <w:noProof/>
              </w:rPr>
              <w:t xml:space="preserve">• </w:t>
            </w:r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保证商业成功、投资收益、签证结果或其他特定结果</w:t>
            </w:r>
          </w:p>
        </w:tc>
        <w:tc>
          <w:tcPr>
            <w:tcW w:type="dxa" w:w="504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20"/>
            </w:pPr>
            <w:r>
              <w:rPr>
                <w:rFonts w:ascii="Arial" w:hAnsi="Arial" w:eastAsia="Noto Sans CJK SC"/>
                <w:color w:val="B88A3D"/>
                <w:sz w:val="18"/>
                <w:noProof/>
              </w:rPr>
              <w:t xml:space="preserve">• </w:t>
            </w:r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提供或转售任何第三方 AI 工具账号或访问通道</w:t>
            </w:r>
          </w:p>
        </w:tc>
      </w:tr>
    </w:tbl>
    <w:p/>
    <w:p>
      <w:pPr>
        <w:spacing w:before="160" w:after="80"/>
        <w:keepNext/>
        <w:keepLines/>
      </w:pPr>
      <w:r>
        <w:rPr>
          <w:rFonts w:ascii="Arial" w:hAnsi="Arial" w:eastAsia="Noto Sans CJK SC"/>
          <w:b/>
          <w:color w:val="146E8A"/>
          <w:sz w:val="24"/>
          <w:noProof/>
        </w:rPr>
        <w:t>三、资料提交原则</w:t>
      </w:r>
    </w:p>
    <w:p>
      <w:pPr>
        <w:spacing w:after="40"/>
        <w:ind w:left="259" w:hanging="230"/>
      </w:pPr>
      <w:r>
        <w:rPr>
          <w:rFonts w:ascii="Arial" w:hAnsi="Arial" w:eastAsia="Noto Sans CJK SC"/>
          <w:b w:val="0"/>
          <w:color w:val="1F2937"/>
          <w:sz w:val="18"/>
          <w:noProof/>
        </w:rPr>
        <w:t>• 请只提交与本次调研直接相关的资料。</w:t>
      </w:r>
    </w:p>
    <w:p>
      <w:pPr>
        <w:spacing w:after="40"/>
        <w:ind w:left="259" w:hanging="230"/>
      </w:pPr>
      <w:r>
        <w:rPr>
          <w:rFonts w:ascii="Arial" w:hAnsi="Arial" w:eastAsia="Noto Sans CJK SC"/>
          <w:b w:val="0"/>
          <w:color w:val="1F2937"/>
          <w:sz w:val="18"/>
          <w:noProof/>
        </w:rPr>
        <w:t>• 请不要提交国家秘密、受出口管制资料、第三方未经授权资料、完整身份证件影印件、银行完整账号、密码、验证码或其他不必要的敏感信息。</w:t>
      </w:r>
    </w:p>
    <w:p>
      <w:pPr>
        <w:spacing w:after="40"/>
        <w:ind w:left="259" w:hanging="230"/>
      </w:pPr>
      <w:r>
        <w:rPr>
          <w:rFonts w:ascii="Arial" w:hAnsi="Arial" w:eastAsia="Noto Sans CJK SC"/>
          <w:b w:val="0"/>
          <w:color w:val="1F2937"/>
          <w:sz w:val="18"/>
          <w:noProof/>
        </w:rPr>
        <w:t>• 如资料含个人信息、公司内部信息或商业敏感信息，请在提交前标注敏感等级。</w:t>
      </w:r>
    </w:p>
    <w:p>
      <w:pPr>
        <w:spacing w:after="40"/>
        <w:ind w:left="259" w:hanging="230"/>
      </w:pPr>
      <w:r>
        <w:rPr>
          <w:rFonts w:ascii="Arial" w:hAnsi="Arial" w:eastAsia="Noto Sans CJK SC"/>
          <w:b w:val="0"/>
          <w:color w:val="1F2937"/>
          <w:sz w:val="18"/>
          <w:noProof/>
        </w:rPr>
        <w:t>• OutsideAxis 可要求客户删除、遮盖或替换不必要的敏感资料。</w:t>
      </w:r>
    </w:p>
    <w:p/>
    <w:p>
      <w:pPr>
        <w:spacing w:before="160" w:after="80"/>
        <w:keepNext/>
        <w:keepLines/>
      </w:pPr>
      <w:r>
        <w:rPr>
          <w:rFonts w:ascii="Arial" w:hAnsi="Arial" w:eastAsia="Noto Sans CJK SC"/>
          <w:b/>
          <w:color w:val="146E8A"/>
          <w:sz w:val="24"/>
          <w:noProof/>
        </w:rPr>
        <w:t>四、客户确认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10454"/>
      </w:tblGrid>
      <w:tr>
        <w:tc>
          <w:tcPr>
            <w:tcW w:type="dxa" w:w="1008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20"/>
            </w:pPr>
            <w:sdt>
              <w:sdtPr>
                <w:alias w:val="oa_cb_1007"/>
                <w:tag w:val="oa_cb_1007"/>
                <w:id w:val="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我已阅读并理解本文件。</w:t>
            </w:r>
          </w:p>
        </w:tc>
      </w:tr>
      <w:tr>
        <w:tc>
          <w:tcPr>
            <w:tcW w:type="dxa" w:w="1008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20"/>
            </w:pPr>
            <w:sdt>
              <w:sdtPr>
                <w:alias w:val="oa_cb_1008"/>
                <w:tag w:val="oa_cb_1008"/>
                <w:id w:val="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我理解 OutsideAxis 的报告为调研与决策支持材料，不构成受监管专业意见。</w:t>
            </w:r>
          </w:p>
        </w:tc>
      </w:tr>
      <w:tr>
        <w:tc>
          <w:tcPr>
            <w:tcW w:type="dxa" w:w="1008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20"/>
            </w:pPr>
            <w:sdt>
              <w:sdtPr>
                <w:alias w:val="oa_cb_1009"/>
                <w:tag w:val="oa_cb_1009"/>
                <w:id w:val="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我确认提交资料已获得必要授权，且不包含我无权提供的第三方机密信息。</w:t>
            </w:r>
          </w:p>
        </w:tc>
      </w:tr>
      <w:tr>
        <w:tc>
          <w:tcPr>
            <w:tcW w:type="dxa" w:w="1008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20"/>
            </w:pPr>
            <w:sdt>
              <w:sdtPr>
                <w:alias w:val="oa_cb_1010"/>
                <w:tag w:val="oa_cb_1010"/>
                <w:id w:val="1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我理解新增调研方向、扩大范围或增加交付物可能需要另行报价。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5227"/>
        <w:gridCol w:w="5227"/>
      </w:tblGrid>
      <w:tr>
        <w:tc>
          <w:tcPr>
            <w:tcW w:type="dxa" w:w="2951"/>
            <w:shd w:fill="146E8A"/>
            <w:tcBorders>
              <w:top w:sz="4" w:val="single" w:color="146E8A"/>
              <w:left w:sz="4" w:val="single" w:color="146E8A"/>
              <w:bottom w:sz="4" w:val="single" w:color="146E8A"/>
              <w:right w:sz="4" w:val="single" w:color="146E8A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信息项</w:t>
            </w:r>
          </w:p>
        </w:tc>
        <w:tc>
          <w:tcPr>
            <w:tcW w:type="dxa" w:w="7128"/>
            <w:shd w:fill="146E8A"/>
            <w:tcBorders>
              <w:top w:sz="4" w:val="single" w:color="146E8A"/>
              <w:left w:sz="4" w:val="single" w:color="146E8A"/>
              <w:bottom w:sz="4" w:val="single" w:color="146E8A"/>
              <w:right w:sz="4" w:val="single" w:color="146E8A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填写区</w:t>
            </w:r>
          </w:p>
        </w:tc>
      </w:tr>
      <w:tr>
        <w:trPr>
          <w:trHeight w:val="460" w:hRule="atLeast"/>
          <w:cantSplit/>
        </w:trPr>
        <w:tc>
          <w:tcPr>
            <w:tcW w:type="dxa" w:w="2951"/>
            <w:shd w:fill="F5F8FA"/>
            <w:tcBorders>
              <w:top w:sz="3" w:val="single" w:color="C9D6DE"/>
              <w:left w:sz="3" w:val="single" w:color="C9D6DE"/>
              <w:bottom w:sz="3" w:val="single" w:color="C9D6DE"/>
              <w:right w:sz="3" w:val="single" w:color="C9D6DE"/>
            </w:tcBorders>
            <w:vAlign w:val="center"/>
          </w:tcPr>
          <w:p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客户名称</w:t>
            </w:r>
          </w:p>
        </w:tc>
        <w:tc>
          <w:tcPr>
            <w:tcW w:type="dxa" w:w="7128"/>
            <w:tcBorders>
              <w:top w:sz="3" w:val="single" w:color="C9D6DE"/>
              <w:left w:sz="3" w:val="single" w:color="C9D6DE"/>
              <w:bottom w:sz="3" w:val="single" w:color="C9D6DE"/>
              <w:right w:sz="3" w:val="single" w:color="C9D6DE"/>
            </w:tcBorders>
            <w:vAlign w:val="center"/>
          </w:tcPr>
          <w:p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>
        <w:trPr>
          <w:trHeight w:val="460" w:hRule="atLeast"/>
          <w:cantSplit/>
        </w:trPr>
        <w:tc>
          <w:tcPr>
            <w:tcW w:type="dxa" w:w="2951"/>
            <w:shd w:fill="F5F8FA"/>
            <w:tcBorders>
              <w:top w:sz="3" w:val="single" w:color="C9D6DE"/>
              <w:left w:sz="3" w:val="single" w:color="C9D6DE"/>
              <w:bottom w:sz="3" w:val="single" w:color="C9D6DE"/>
              <w:right w:sz="3" w:val="single" w:color="C9D6DE"/>
            </w:tcBorders>
            <w:vAlign w:val="center"/>
          </w:tcPr>
          <w:p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确认人</w:t>
            </w:r>
          </w:p>
        </w:tc>
        <w:tc>
          <w:tcPr>
            <w:tcW w:type="dxa" w:w="7128"/>
            <w:tcBorders>
              <w:top w:sz="3" w:val="single" w:color="C9D6DE"/>
              <w:left w:sz="3" w:val="single" w:color="C9D6DE"/>
              <w:bottom w:sz="3" w:val="single" w:color="C9D6DE"/>
              <w:right w:sz="3" w:val="single" w:color="C9D6DE"/>
            </w:tcBorders>
            <w:vAlign w:val="center"/>
          </w:tcPr>
          <w:p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>
        <w:trPr>
          <w:trHeight w:val="460" w:hRule="atLeast"/>
          <w:cantSplit/>
        </w:trPr>
        <w:tc>
          <w:tcPr>
            <w:tcW w:type="dxa" w:w="2951"/>
            <w:shd w:fill="F5F8FA"/>
            <w:tcBorders>
              <w:top w:sz="3" w:val="single" w:color="C9D6DE"/>
              <w:left w:sz="3" w:val="single" w:color="C9D6DE"/>
              <w:bottom w:sz="3" w:val="single" w:color="C9D6DE"/>
              <w:right w:sz="3" w:val="single" w:color="C9D6DE"/>
            </w:tcBorders>
            <w:vAlign w:val="center"/>
          </w:tcPr>
          <w:p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邮箱</w:t>
            </w:r>
          </w:p>
        </w:tc>
        <w:tc>
          <w:tcPr>
            <w:tcW w:type="dxa" w:w="7128"/>
            <w:tcBorders>
              <w:top w:sz="3" w:val="single" w:color="C9D6DE"/>
              <w:left w:sz="3" w:val="single" w:color="C9D6DE"/>
              <w:bottom w:sz="3" w:val="single" w:color="C9D6DE"/>
              <w:right w:sz="3" w:val="single" w:color="C9D6DE"/>
            </w:tcBorders>
            <w:vAlign w:val="center"/>
          </w:tcPr>
          <w:p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>
        <w:trPr>
          <w:trHeight w:val="460" w:hRule="atLeast"/>
          <w:cantSplit/>
        </w:trPr>
        <w:tc>
          <w:tcPr>
            <w:tcW w:type="dxa" w:w="2951"/>
            <w:shd w:fill="F5F8FA"/>
            <w:tcBorders>
              <w:top w:sz="3" w:val="single" w:color="C9D6DE"/>
              <w:left w:sz="3" w:val="single" w:color="C9D6DE"/>
              <w:bottom w:sz="3" w:val="single" w:color="C9D6DE"/>
              <w:right w:sz="3" w:val="single" w:color="C9D6DE"/>
            </w:tcBorders>
            <w:vAlign w:val="center"/>
          </w:tcPr>
          <w:p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日期</w:t>
            </w:r>
          </w:p>
        </w:tc>
        <w:tc>
          <w:tcPr>
            <w:tcW w:type="dxa" w:w="7128"/>
            <w:tcBorders>
              <w:top w:sz="3" w:val="single" w:color="C9D6DE"/>
              <w:left w:sz="3" w:val="single" w:color="C9D6DE"/>
              <w:bottom w:sz="3" w:val="single" w:color="C9D6DE"/>
              <w:right w:sz="3" w:val="single" w:color="C9D6DE"/>
            </w:tcBorders>
            <w:vAlign w:val="center"/>
          </w:tcPr>
          <w:p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325" w:right="893" w:bottom="749" w:left="893" w:header="144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tblLook w:firstColumn="1" w:firstRow="1" w:lastColumn="0" w:lastRow="0" w:noHBand="0" w:noVBand="1" w:val="04A0"/>
      <w:jc w:val="center"/>
      <w:tblLayout w:type="fixed"/>
    </w:tblPr>
    <w:tblGrid>
      <w:gridCol w:w="5040"/>
      <w:gridCol w:w="5040"/>
    </w:tblGrid>
    <w:tr>
      <w:tc>
        <w:tcPr>
          <w:tcW w:type="dxa" w:w="8063"/>
          <w:tcBorders>
            <w:top w:sz="3" w:val="single" w:color="D8E2E7"/>
            <w:left w:val="nil"/>
            <w:bottom w:val="nil"/>
            <w:right w:val="nil"/>
          </w:tcBorders>
          <w:vAlign w:val="center"/>
        </w:tcPr>
        <w:p>
          <w:pPr>
            <w:spacing w:before="60"/>
          </w:pPr>
          <w:r>
            <w:rPr>
              <w:rFonts w:ascii="Arial" w:hAnsi="Arial" w:eastAsia="Noto Sans CJK SC"/>
              <w:b w:val="0"/>
              <w:color w:val="5B6775"/>
              <w:sz w:val="15"/>
              <w:noProof/>
            </w:rPr>
            <w:t>OutsideAxis | 服务边界与资料提交须知 | OA-00</w:t>
          </w:r>
        </w:p>
      </w:tc>
      <w:tc>
        <w:tcPr>
          <w:tcW w:type="dxa" w:w="2015"/>
          <w:tcBorders>
            <w:top w:sz="3" w:val="single" w:color="D8E2E7"/>
            <w:left w:val="nil"/>
            <w:bottom w:val="nil"/>
            <w:right w:val="nil"/>
          </w:tcBorders>
          <w:vAlign w:val="center"/>
        </w:tcPr>
        <w:p>
          <w:pPr>
            <w:spacing w:before="60"/>
            <w:jc w:val="right"/>
          </w:pPr>
          <w:r>
            <w:rPr>
              <w:rFonts w:ascii="Arial" w:hAnsi="Arial" w:eastAsia="Noto Sans CJK SC"/>
              <w:b w:val="0"/>
              <w:color w:val="5B6775"/>
              <w:sz w:val="15"/>
              <w:noProof/>
            </w:rPr>
            <w:t xml:space="preserve">Page </w:t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ook w:firstColumn="1" w:firstRow="1" w:lastColumn="0" w:lastRow="0" w:noHBand="0" w:noVBand="1" w:val="04A0"/>
      <w:jc w:val="center"/>
      <w:tblLayout w:type="fixed"/>
    </w:tblPr>
    <w:tblGrid>
      <w:gridCol w:w="3360"/>
      <w:gridCol w:w="3360"/>
      <w:gridCol w:w="3360"/>
    </w:tblGrid>
    <w:tr>
      <w:trPr>
        <w:trHeight w:val="1036" w:hRule="atLeast"/>
      </w:trPr>
      <w:tc>
        <w:tcPr>
          <w:tcW w:type="dxa" w:w="1800"/>
          <w:tcBorders>
            <w:top w:val="nil"/>
            <w:left w:val="nil"/>
            <w:bottom w:sz="4" w:val="single" w:color="D8E2E7"/>
            <w:right w:val="nil"/>
          </w:tcBorders>
          <w:vAlign w:val="center"/>
        </w:tcPr>
        <w:p>
          <w:pPr>
            <w:spacing w:before="0" w:after="0"/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987552" cy="74741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utsideaxis_logo_complete_for_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7552" cy="74741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552"/>
          <w:tcBorders>
            <w:top w:val="nil"/>
            <w:left w:val="nil"/>
            <w:bottom w:sz="4" w:val="single" w:color="D8E2E7"/>
            <w:right w:val="nil"/>
          </w:tcBorders>
          <w:vAlign w:val="center"/>
        </w:tcPr>
        <w:p>
          <w:pPr>
            <w:spacing w:before="0" w:after="0"/>
            <w:jc w:val="left"/>
          </w:pPr>
          <w:r>
            <w:rPr>
              <w:rFonts w:ascii="Arial" w:hAnsi="Arial" w:eastAsia="Noto Sans CJK SC"/>
              <w:b w:val="0"/>
              <w:color w:val="5B6775"/>
              <w:sz w:val="17"/>
              <w:noProof/>
            </w:rPr>
            <w:t>Service Boundary</w:t>
          </w:r>
        </w:p>
      </w:tc>
      <w:tc>
        <w:tcPr>
          <w:tcW w:type="dxa" w:w="1728"/>
          <w:tcBorders>
            <w:top w:val="nil"/>
            <w:left w:val="nil"/>
            <w:bottom w:sz="4" w:val="single" w:color="D8E2E7"/>
            <w:right w:val="nil"/>
          </w:tcBorders>
          <w:vAlign w:val="center"/>
        </w:tcPr>
        <w:p>
          <w:pPr>
            <w:spacing w:before="0" w:after="0"/>
            <w:jc w:val="right"/>
          </w:pPr>
          <w:r>
            <w:rPr>
              <w:rFonts w:ascii="Arial" w:hAnsi="Arial" w:eastAsia="Noto Sans CJK SC"/>
              <w:b/>
              <w:color w:val="5B6775"/>
              <w:sz w:val="17"/>
              <w:noProof/>
            </w:rPr>
            <w:t>OA-00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Noto Sans CJK SC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0B122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46E8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 00 service boundary and data submission notice.docx</dc:title>
  <dc:subject/>
  <dc:creator>OutsideAxis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